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95244" w14:textId="77777777" w:rsidR="00E61E6C" w:rsidRDefault="003A1783">
      <w:pPr>
        <w:pStyle w:val="Body"/>
      </w:pPr>
      <w:r>
        <w:rPr>
          <w:noProof/>
          <w:lang w:eastAsia="zh-TW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1D8DD73" wp14:editId="6E023C49">
                <wp:simplePos x="0" y="0"/>
                <wp:positionH relativeFrom="margin">
                  <wp:posOffset>3594735</wp:posOffset>
                </wp:positionH>
                <wp:positionV relativeFrom="page">
                  <wp:posOffset>367145</wp:posOffset>
                </wp:positionV>
                <wp:extent cx="2691361" cy="1235595"/>
                <wp:effectExtent l="0" t="0" r="1270" b="952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361" cy="1235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754AC8" w14:textId="77777777" w:rsidR="00E61E6C" w:rsidRDefault="002A1FAB"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</w:rPr>
                              <w:t>FOR IMMEDIATE RELEASE</w:t>
                            </w:r>
                          </w:p>
                          <w:p w14:paraId="0BDDE618" w14:textId="77777777" w:rsidR="00063681" w:rsidRDefault="002A1FAB" w:rsidP="00063681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br/>
                            </w:r>
                            <w:r w:rsidR="00063681">
                              <w:rPr>
                                <w:u w:color="000000"/>
                              </w:rPr>
                              <w:br/>
                            </w:r>
                            <w:r w:rsidR="00063681"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 xml:space="preserve">CONTACT: Alexis </w:t>
                            </w:r>
                            <w:proofErr w:type="spellStart"/>
                            <w:r w:rsidR="00063681"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Flechier</w:t>
                            </w:r>
                            <w:proofErr w:type="spellEnd"/>
                            <w:r w:rsidR="00063681"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 xml:space="preserve"> </w:t>
                            </w:r>
                          </w:p>
                          <w:p w14:paraId="5AD0EB6D" w14:textId="77777777" w:rsidR="00063681" w:rsidRDefault="00063681" w:rsidP="00063681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  <w:rPr>
                                <w:rFonts w:ascii="Verdana" w:eastAsia="Verdana" w:hAnsi="Verdana" w:cs="Verdana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alexis.flechier@brunswickboats.com</w:t>
                            </w:r>
                          </w:p>
                          <w:p w14:paraId="1BE4A418" w14:textId="77777777" w:rsidR="00063681" w:rsidRDefault="00063681" w:rsidP="00063681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 xml:space="preserve">: </w:t>
                            </w:r>
                            <w:r w:rsidRPr="001310DE"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+33 (0) 5 46 37 70 78</w:t>
                            </w:r>
                          </w:p>
                          <w:p w14:paraId="247E4433" w14:textId="046E05B7" w:rsidR="00E61E6C" w:rsidRDefault="00E61E6C" w:rsidP="00063681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8DD73" id="officeArt object" o:spid="_x0000_s1026" style="position:absolute;margin-left:283.05pt;margin-top:28.9pt;width:211.9pt;height:97.3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" filled="f" stroked="f" strokeweight="1pt">
                <v:stroke miterlimit="4"/>
                <v:textbox inset="4pt,4pt,4pt,4pt">
                  <w:txbxContent>
                    <w:p w14:paraId="17754AC8" w14:textId="77777777" w:rsidR="00E61E6C" w:rsidRDefault="002A1FAB"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>
                          <w:u w:color="00000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:u w:val="single" w:color="000000"/>
                        </w:rPr>
                        <w:t>FOR IMMEDIATE RELEASE</w:t>
                      </w:r>
                    </w:p>
                    <w:p w14:paraId="0BDDE618" w14:textId="77777777" w:rsidR="00063681" w:rsidRDefault="002A1FAB" w:rsidP="00063681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  <w:rPr>
                          <w:rFonts w:ascii="Verdana" w:eastAsia="Verdana" w:hAnsi="Verdana" w:cs="Verdana"/>
                          <w:b/>
                          <w:bCs/>
                          <w:sz w:val="22"/>
                          <w:szCs w:val="22"/>
                          <w:u w:val="single" w:color="000000"/>
                        </w:rPr>
                      </w:pPr>
                      <w:r>
                        <w:rPr>
                          <w:u w:color="000000"/>
                        </w:rPr>
                        <w:br/>
                      </w:r>
                      <w:r w:rsidR="00063681">
                        <w:rPr>
                          <w:u w:color="000000"/>
                        </w:rPr>
                        <w:br/>
                      </w:r>
                      <w:r w:rsidR="00063681"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 xml:space="preserve">CONTACT: Alexis </w:t>
                      </w:r>
                      <w:proofErr w:type="spellStart"/>
                      <w:r w:rsidR="00063681"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Flechier</w:t>
                      </w:r>
                      <w:proofErr w:type="spellEnd"/>
                      <w:r w:rsidR="00063681"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 xml:space="preserve"> </w:t>
                      </w:r>
                    </w:p>
                    <w:p w14:paraId="5AD0EB6D" w14:textId="77777777" w:rsidR="00063681" w:rsidRDefault="00063681" w:rsidP="00063681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  <w:rPr>
                          <w:rFonts w:ascii="Verdana" w:eastAsia="Verdana" w:hAnsi="Verdana" w:cs="Verdana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alexis.flechier@brunswickboats.com</w:t>
                      </w:r>
                    </w:p>
                    <w:p w14:paraId="1BE4A418" w14:textId="77777777" w:rsidR="00063681" w:rsidRDefault="00063681" w:rsidP="00063681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</w:pP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Ph</w:t>
                      </w:r>
                      <w:proofErr w:type="spellEnd"/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 xml:space="preserve">: </w:t>
                      </w:r>
                      <w:r w:rsidRPr="001310DE"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+33 (0) 5 46 37 70 78</w:t>
                      </w:r>
                    </w:p>
                    <w:p w14:paraId="247E4433" w14:textId="046E05B7" w:rsidR="00E61E6C" w:rsidRDefault="00E61E6C" w:rsidP="00063681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A1FAB">
        <w:rPr>
          <w:noProof/>
          <w:lang w:eastAsia="zh-TW"/>
        </w:rPr>
        <w:drawing>
          <wp:anchor distT="152400" distB="152400" distL="152400" distR="152400" simplePos="0" relativeHeight="251659264" behindDoc="0" locked="0" layoutInCell="1" allowOverlap="1" wp14:anchorId="13F8BC26" wp14:editId="4856B7E0">
            <wp:simplePos x="0" y="0"/>
            <wp:positionH relativeFrom="margin">
              <wp:posOffset>-6349</wp:posOffset>
            </wp:positionH>
            <wp:positionV relativeFrom="page">
              <wp:posOffset>553719</wp:posOffset>
            </wp:positionV>
            <wp:extent cx="2799720" cy="50559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ylinerETELogo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20" cy="5055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A5D49E" w14:textId="77777777" w:rsidR="00E61E6C" w:rsidRDefault="00E61E6C">
      <w:pPr>
        <w:pStyle w:val="Body"/>
      </w:pPr>
    </w:p>
    <w:p w14:paraId="31DA8A0A" w14:textId="77777777" w:rsidR="00E61E6C" w:rsidRDefault="00E61E6C">
      <w:pPr>
        <w:pStyle w:val="Body"/>
        <w:jc w:val="center"/>
        <w:rPr>
          <w:b/>
          <w:bCs/>
          <w:sz w:val="30"/>
          <w:szCs w:val="30"/>
        </w:rPr>
      </w:pPr>
    </w:p>
    <w:p w14:paraId="27EE76E7" w14:textId="77777777" w:rsidR="00E61E6C" w:rsidRDefault="00E61E6C">
      <w:pPr>
        <w:pStyle w:val="BodyA"/>
      </w:pPr>
    </w:p>
    <w:p w14:paraId="17745E70" w14:textId="77777777" w:rsidR="004A03C2" w:rsidRDefault="004A03C2" w:rsidP="0052300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32"/>
          <w:szCs w:val="32"/>
        </w:rPr>
      </w:pPr>
    </w:p>
    <w:p w14:paraId="15D8109A" w14:textId="00A39EFB" w:rsidR="00E61E6C" w:rsidRDefault="004A03C2" w:rsidP="0052300C">
      <w:pPr>
        <w:widowControl w:val="0"/>
        <w:autoSpaceDE w:val="0"/>
        <w:autoSpaceDN w:val="0"/>
        <w:adjustRightInd w:val="0"/>
        <w:jc w:val="center"/>
      </w:pPr>
      <w:proofErr w:type="spellStart"/>
      <w:r>
        <w:rPr>
          <w:rFonts w:asciiTheme="majorHAnsi" w:hAnsiTheme="majorHAnsi"/>
          <w:b/>
          <w:sz w:val="32"/>
          <w:szCs w:val="32"/>
        </w:rPr>
        <w:t>Bayliner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expands</w:t>
      </w:r>
      <w:r w:rsidRPr="004A03C2">
        <w:rPr>
          <w:rFonts w:asciiTheme="majorHAnsi" w:hAnsiTheme="majorHAnsi"/>
          <w:b/>
          <w:sz w:val="32"/>
          <w:szCs w:val="32"/>
        </w:rPr>
        <w:t xml:space="preserve"> Element Center Console line with new CC7 edition</w:t>
      </w:r>
      <w:r w:rsidR="0052300C" w:rsidRPr="0052300C">
        <w:rPr>
          <w:rFonts w:asciiTheme="majorHAnsi" w:hAnsiTheme="majorHAnsi"/>
          <w:b/>
          <w:sz w:val="32"/>
          <w:szCs w:val="32"/>
        </w:rPr>
        <w:t xml:space="preserve"> </w:t>
      </w:r>
    </w:p>
    <w:p w14:paraId="1D0190FB" w14:textId="77777777" w:rsidR="00E61E6C" w:rsidRDefault="00E61E6C">
      <w:pPr>
        <w:pStyle w:val="BodyA"/>
        <w:spacing w:line="360" w:lineRule="auto"/>
      </w:pPr>
    </w:p>
    <w:p w14:paraId="390A0DCC" w14:textId="77777777" w:rsidR="004A03C2" w:rsidRPr="004A03C2" w:rsidRDefault="002A1FAB" w:rsidP="004A03C2">
      <w:pPr>
        <w:pStyle w:val="BodyA"/>
        <w:spacing w:line="360" w:lineRule="auto"/>
        <w:rPr>
          <w:rFonts w:asciiTheme="minorHAnsi" w:hAnsiTheme="minorHAnsi"/>
        </w:rPr>
      </w:pPr>
      <w:r>
        <w:rPr>
          <w:b/>
          <w:bCs/>
          <w:u w:val="single"/>
        </w:rPr>
        <w:t>KNOXVILLE, TN</w:t>
      </w:r>
      <w:r>
        <w:rPr>
          <w:u w:val="single"/>
        </w:rPr>
        <w:t xml:space="preserve"> </w:t>
      </w:r>
      <w:r>
        <w:t>—</w:t>
      </w:r>
      <w:r w:rsidR="0052300C" w:rsidRPr="0052300C">
        <w:t xml:space="preserve"> </w:t>
      </w:r>
      <w:r w:rsidR="004A03C2" w:rsidRPr="004A03C2">
        <w:rPr>
          <w:rFonts w:asciiTheme="minorHAnsi" w:hAnsiTheme="minorHAnsi"/>
        </w:rPr>
        <w:t>In a move that speaks to the continuing success of their innovative Element</w:t>
      </w:r>
    </w:p>
    <w:p w14:paraId="51C0142A" w14:textId="77777777" w:rsidR="004A03C2" w:rsidRPr="004A03C2" w:rsidRDefault="004A03C2" w:rsidP="004A03C2">
      <w:pPr>
        <w:pStyle w:val="BodyA"/>
        <w:spacing w:line="360" w:lineRule="auto"/>
        <w:rPr>
          <w:rFonts w:asciiTheme="minorHAnsi" w:hAnsiTheme="minorHAnsi"/>
        </w:rPr>
      </w:pPr>
      <w:r w:rsidRPr="004A03C2">
        <w:rPr>
          <w:rFonts w:asciiTheme="minorHAnsi" w:hAnsiTheme="minorHAnsi"/>
        </w:rPr>
        <w:t xml:space="preserve">M-Hull™ design, </w:t>
      </w:r>
      <w:proofErr w:type="spellStart"/>
      <w:r w:rsidRPr="004A03C2">
        <w:rPr>
          <w:rFonts w:asciiTheme="minorHAnsi" w:hAnsiTheme="minorHAnsi"/>
        </w:rPr>
        <w:t>Bayliner</w:t>
      </w:r>
      <w:proofErr w:type="spellEnd"/>
      <w:r w:rsidRPr="004A03C2">
        <w:rPr>
          <w:rFonts w:asciiTheme="minorHAnsi" w:hAnsiTheme="minorHAnsi"/>
        </w:rPr>
        <w:t xml:space="preserve"> has created the Element CC7; its latest—and largest—self-bailing center</w:t>
      </w:r>
    </w:p>
    <w:p w14:paraId="67E29F45" w14:textId="50D26CEB" w:rsidR="00E61E6C" w:rsidRDefault="004A03C2" w:rsidP="004A03C2">
      <w:pPr>
        <w:pStyle w:val="BodyA"/>
        <w:spacing w:line="360" w:lineRule="auto"/>
        <w:rPr>
          <w:rFonts w:asciiTheme="minorHAnsi" w:hAnsiTheme="minorHAnsi"/>
        </w:rPr>
      </w:pPr>
      <w:r w:rsidRPr="004A03C2">
        <w:rPr>
          <w:rFonts w:asciiTheme="minorHAnsi" w:hAnsiTheme="minorHAnsi"/>
        </w:rPr>
        <w:t>console design to-date.</w:t>
      </w:r>
    </w:p>
    <w:p w14:paraId="02550698" w14:textId="77777777" w:rsidR="0052300C" w:rsidRDefault="0052300C" w:rsidP="0052300C">
      <w:pPr>
        <w:pStyle w:val="BodyA"/>
        <w:spacing w:line="360" w:lineRule="auto"/>
      </w:pPr>
    </w:p>
    <w:p w14:paraId="434D3BC9" w14:textId="77777777" w:rsidR="004A03C2" w:rsidRPr="004A03C2" w:rsidRDefault="004A03C2" w:rsidP="004A03C2">
      <w:pPr>
        <w:pStyle w:val="BodyA"/>
        <w:spacing w:line="360" w:lineRule="auto"/>
      </w:pPr>
      <w:r w:rsidRPr="004A03C2">
        <w:t>Aimed at coastal cruising and other day boat activities, the CC7, at 6.4 meters, has the same clean,</w:t>
      </w:r>
    </w:p>
    <w:p w14:paraId="04FB5DE6" w14:textId="77777777" w:rsidR="004A03C2" w:rsidRPr="004A03C2" w:rsidRDefault="004A03C2" w:rsidP="004A03C2">
      <w:pPr>
        <w:pStyle w:val="BodyA"/>
        <w:spacing w:line="360" w:lineRule="auto"/>
      </w:pPr>
      <w:r w:rsidRPr="004A03C2">
        <w:t>open layout the Element line is known for, in addition to the exceptional stability provided by the</w:t>
      </w:r>
    </w:p>
    <w:p w14:paraId="3A4DE5CB" w14:textId="77777777" w:rsidR="004A03C2" w:rsidRPr="004A03C2" w:rsidRDefault="004A03C2" w:rsidP="004A03C2">
      <w:pPr>
        <w:pStyle w:val="BodyA"/>
        <w:spacing w:line="360" w:lineRule="auto"/>
      </w:pPr>
      <w:r w:rsidRPr="004A03C2">
        <w:t>M-Hull, plus a slightly deeper entry V than its smaller counterparts—something buyers in this size</w:t>
      </w:r>
    </w:p>
    <w:p w14:paraId="59758126" w14:textId="77777777" w:rsidR="004A03C2" w:rsidRPr="004A03C2" w:rsidRDefault="004A03C2" w:rsidP="004A03C2">
      <w:pPr>
        <w:pStyle w:val="BodyA"/>
        <w:spacing w:line="360" w:lineRule="auto"/>
      </w:pPr>
      <w:r w:rsidRPr="004A03C2">
        <w:t>range will appreciate. The CC7’s bow features an anchor locker and two, large bow storage lockers;</w:t>
      </w:r>
    </w:p>
    <w:p w14:paraId="0BE877EF" w14:textId="77777777" w:rsidR="004A03C2" w:rsidRPr="004A03C2" w:rsidRDefault="004A03C2" w:rsidP="004A03C2">
      <w:pPr>
        <w:pStyle w:val="BodyA"/>
        <w:spacing w:line="360" w:lineRule="auto"/>
      </w:pPr>
      <w:proofErr w:type="gramStart"/>
      <w:r w:rsidRPr="004A03C2">
        <w:t>all</w:t>
      </w:r>
      <w:proofErr w:type="gramEnd"/>
      <w:r w:rsidRPr="004A03C2">
        <w:t xml:space="preserve"> covered by a bow cushion. The bow filler panel also doubles as a bow table. The helm has</w:t>
      </w:r>
    </w:p>
    <w:p w14:paraId="704DB93A" w14:textId="77777777" w:rsidR="004A03C2" w:rsidRPr="004A03C2" w:rsidRDefault="004A03C2" w:rsidP="004A03C2">
      <w:pPr>
        <w:pStyle w:val="BodyA"/>
        <w:spacing w:line="360" w:lineRule="auto"/>
      </w:pPr>
      <w:r w:rsidRPr="004A03C2">
        <w:t>plenty of space for optional electronics and includes a storage compartment in the forward section</w:t>
      </w:r>
    </w:p>
    <w:p w14:paraId="70C7E91E" w14:textId="77777777" w:rsidR="004A03C2" w:rsidRPr="004A03C2" w:rsidRDefault="004A03C2" w:rsidP="004A03C2">
      <w:pPr>
        <w:pStyle w:val="BodyA"/>
        <w:spacing w:line="360" w:lineRule="auto"/>
      </w:pPr>
      <w:r w:rsidRPr="004A03C2">
        <w:t xml:space="preserve">—which can also be converted to an optional </w:t>
      </w:r>
      <w:proofErr w:type="spellStart"/>
      <w:r w:rsidRPr="004A03C2">
        <w:t>livewell</w:t>
      </w:r>
      <w:proofErr w:type="spellEnd"/>
      <w:r w:rsidRPr="004A03C2">
        <w:t>. The helm’s comfortable leaning post also</w:t>
      </w:r>
    </w:p>
    <w:p w14:paraId="0CD98653" w14:textId="40471843" w:rsidR="0052300C" w:rsidRDefault="004A03C2" w:rsidP="004A03C2">
      <w:pPr>
        <w:pStyle w:val="BodyA"/>
        <w:spacing w:line="360" w:lineRule="auto"/>
      </w:pPr>
      <w:r w:rsidRPr="004A03C2">
        <w:t>features four rod holders facing aft.</w:t>
      </w:r>
      <w:r w:rsidR="0052300C" w:rsidRPr="0052300C">
        <w:t xml:space="preserve"> </w:t>
      </w:r>
    </w:p>
    <w:p w14:paraId="570B80D7" w14:textId="77777777" w:rsidR="0052300C" w:rsidRDefault="0052300C" w:rsidP="0052300C">
      <w:pPr>
        <w:pStyle w:val="BodyA"/>
        <w:spacing w:line="360" w:lineRule="auto"/>
      </w:pPr>
    </w:p>
    <w:p w14:paraId="49997899" w14:textId="77777777" w:rsidR="004A03C2" w:rsidRPr="004A03C2" w:rsidRDefault="004A03C2" w:rsidP="004A03C2">
      <w:pPr>
        <w:pStyle w:val="BodyA"/>
        <w:spacing w:line="360" w:lineRule="auto"/>
      </w:pPr>
      <w:r w:rsidRPr="004A03C2">
        <w:t>“This boat is our largest center console installment yet and an affordable way to get out and enjoy</w:t>
      </w:r>
    </w:p>
    <w:p w14:paraId="1FB4626C" w14:textId="77777777" w:rsidR="004A03C2" w:rsidRPr="004A03C2" w:rsidRDefault="004A03C2" w:rsidP="004A03C2">
      <w:pPr>
        <w:pStyle w:val="BodyA"/>
        <w:spacing w:line="360" w:lineRule="auto"/>
      </w:pPr>
      <w:r w:rsidRPr="004A03C2">
        <w:t xml:space="preserve">coastal cruising, fishing or any number of activities,” said Alexis </w:t>
      </w:r>
      <w:proofErr w:type="spellStart"/>
      <w:r w:rsidRPr="004A03C2">
        <w:t>Flechier</w:t>
      </w:r>
      <w:proofErr w:type="spellEnd"/>
      <w:r w:rsidRPr="004A03C2">
        <w:t xml:space="preserve">; </w:t>
      </w:r>
      <w:proofErr w:type="spellStart"/>
      <w:r w:rsidRPr="004A03C2">
        <w:t>Bayliner’s</w:t>
      </w:r>
      <w:proofErr w:type="spellEnd"/>
      <w:r w:rsidRPr="004A03C2">
        <w:t xml:space="preserve"> EMEA Sales</w:t>
      </w:r>
    </w:p>
    <w:p w14:paraId="47ADFB35" w14:textId="66307EBB" w:rsidR="0052300C" w:rsidRDefault="004A03C2" w:rsidP="004A03C2">
      <w:pPr>
        <w:pStyle w:val="BodyA"/>
        <w:spacing w:line="360" w:lineRule="auto"/>
      </w:pPr>
      <w:r w:rsidRPr="004A03C2">
        <w:t>and Portfolio Planning Director. “Its roominess, versatility and affordability are exceptional.”</w:t>
      </w:r>
    </w:p>
    <w:p w14:paraId="05A967E8" w14:textId="77777777" w:rsidR="0052300C" w:rsidRDefault="0052300C" w:rsidP="0052300C">
      <w:pPr>
        <w:pStyle w:val="BodyA"/>
        <w:spacing w:line="360" w:lineRule="auto"/>
      </w:pPr>
    </w:p>
    <w:p w14:paraId="69C9CF3E" w14:textId="77777777" w:rsidR="004A03C2" w:rsidRPr="004A03C2" w:rsidRDefault="004A03C2" w:rsidP="004A03C2">
      <w:pPr>
        <w:pStyle w:val="BodyA"/>
        <w:spacing w:line="360" w:lineRule="auto"/>
      </w:pPr>
      <w:r w:rsidRPr="004A03C2">
        <w:t>The boat’s aft section features two jump seats flanking a roomy lined storage compartment ideal for</w:t>
      </w:r>
    </w:p>
    <w:p w14:paraId="7E205D34" w14:textId="77777777" w:rsidR="004A03C2" w:rsidRPr="004A03C2" w:rsidRDefault="004A03C2" w:rsidP="004A03C2">
      <w:pPr>
        <w:pStyle w:val="BodyA"/>
        <w:spacing w:line="360" w:lineRule="auto"/>
      </w:pPr>
      <w:r w:rsidRPr="004A03C2">
        <w:t>snorkeling gear or other provisions. This compartment also has a cushion cover making the aft seat</w:t>
      </w:r>
    </w:p>
    <w:p w14:paraId="1A98D5B4" w14:textId="6C66096A" w:rsidR="004A03C2" w:rsidRDefault="004A03C2" w:rsidP="004A03C2">
      <w:pPr>
        <w:pStyle w:val="BodyA"/>
        <w:spacing w:line="360" w:lineRule="auto"/>
      </w:pPr>
      <w:r w:rsidRPr="004A03C2">
        <w:t>a full beam aft lounge. Dual swim platform extensions make boarding from the water easier.</w:t>
      </w:r>
    </w:p>
    <w:p w14:paraId="3AAE2230" w14:textId="77777777" w:rsidR="004A03C2" w:rsidRDefault="004A03C2" w:rsidP="004A03C2">
      <w:pPr>
        <w:pStyle w:val="BodyA"/>
        <w:spacing w:line="360" w:lineRule="auto"/>
      </w:pPr>
    </w:p>
    <w:p w14:paraId="1597877D" w14:textId="77777777" w:rsidR="004A03C2" w:rsidRDefault="004A03C2" w:rsidP="004A03C2">
      <w:pPr>
        <w:pStyle w:val="BodyA"/>
        <w:spacing w:line="360" w:lineRule="auto"/>
      </w:pPr>
    </w:p>
    <w:p w14:paraId="6D4C4C1F" w14:textId="77777777" w:rsidR="00BD0AB5" w:rsidRPr="004A03C2" w:rsidRDefault="00BD0AB5" w:rsidP="00BD0AB5">
      <w:pPr>
        <w:pStyle w:val="BodyA"/>
        <w:spacing w:line="360" w:lineRule="auto"/>
        <w:jc w:val="center"/>
      </w:pPr>
      <w:r>
        <w:t>(more)</w:t>
      </w:r>
    </w:p>
    <w:p w14:paraId="63315AC8" w14:textId="77777777" w:rsidR="00BD0AB5" w:rsidRDefault="00BD0AB5" w:rsidP="004A03C2">
      <w:pPr>
        <w:pStyle w:val="BodyA"/>
        <w:spacing w:line="360" w:lineRule="auto"/>
        <w:jc w:val="center"/>
      </w:pPr>
    </w:p>
    <w:p w14:paraId="7774A47D" w14:textId="77777777" w:rsidR="00BD0AB5" w:rsidRDefault="00BD0AB5" w:rsidP="004A03C2">
      <w:pPr>
        <w:pStyle w:val="BodyA"/>
        <w:spacing w:line="360" w:lineRule="auto"/>
        <w:jc w:val="center"/>
      </w:pPr>
    </w:p>
    <w:p w14:paraId="50D73696" w14:textId="77777777" w:rsidR="00BD0AB5" w:rsidRDefault="00BD0AB5" w:rsidP="004A03C2">
      <w:pPr>
        <w:pStyle w:val="BodyA"/>
        <w:spacing w:line="360" w:lineRule="auto"/>
        <w:jc w:val="center"/>
      </w:pPr>
    </w:p>
    <w:p w14:paraId="119A875D" w14:textId="608ABFEE" w:rsidR="0052300C" w:rsidRDefault="00BD0AB5" w:rsidP="004A03C2">
      <w:pPr>
        <w:pStyle w:val="BodyA"/>
        <w:spacing w:line="360" w:lineRule="auto"/>
      </w:pPr>
      <w:r w:rsidRPr="004A03C2">
        <w:lastRenderedPageBreak/>
        <w:t>Standard power is Mercury Marine’s</w:t>
      </w:r>
      <w:r>
        <w:t xml:space="preserve"> ® 115 HP 4-Stroke</w:t>
      </w:r>
      <w:r w:rsidRPr="004A03C2">
        <w:t xml:space="preserve"> with an optional 150 </w:t>
      </w:r>
      <w:r>
        <w:t>HP 4-Stroke</w:t>
      </w:r>
      <w:r w:rsidRPr="004A03C2">
        <w:t xml:space="preserve"> also available. Fishermen </w:t>
      </w:r>
      <w:r>
        <w:t xml:space="preserve">can opt for the boat’s </w:t>
      </w:r>
      <w:bookmarkStart w:id="0" w:name="_GoBack"/>
      <w:bookmarkEnd w:id="0"/>
      <w:r>
        <w:t>Fishing Option</w:t>
      </w:r>
      <w:r w:rsidRPr="004A03C2">
        <w:t xml:space="preserve"> which includes a bow trolling</w:t>
      </w:r>
      <w:r>
        <w:t xml:space="preserve"> </w:t>
      </w:r>
      <w:r w:rsidRPr="004A03C2">
        <w:t>motor, pedestal bow fishing seat, side rod racks and six rod holders in the console. This option also</w:t>
      </w:r>
      <w:r>
        <w:t xml:space="preserve"> </w:t>
      </w:r>
      <w:r w:rsidRPr="004A03C2">
        <w:t xml:space="preserve">converts the bow and stern storage compartments to fish boxes and the console storage to </w:t>
      </w:r>
      <w:proofErr w:type="gramStart"/>
      <w:r w:rsidRPr="004A03C2">
        <w:t>a</w:t>
      </w:r>
      <w:r>
        <w:t xml:space="preserve">  </w:t>
      </w:r>
      <w:proofErr w:type="spellStart"/>
      <w:r w:rsidR="004A03C2" w:rsidRPr="004A03C2">
        <w:t>livewell</w:t>
      </w:r>
      <w:proofErr w:type="spellEnd"/>
      <w:proofErr w:type="gramEnd"/>
      <w:r w:rsidR="004A03C2" w:rsidRPr="004A03C2">
        <w:t>. An optional stainless steel pack includes bow handrails, aft rails, stainless steel gunwale</w:t>
      </w:r>
      <w:r>
        <w:t xml:space="preserve"> </w:t>
      </w:r>
      <w:r w:rsidR="004A03C2" w:rsidRPr="004A03C2">
        <w:t xml:space="preserve">and </w:t>
      </w:r>
      <w:proofErr w:type="spellStart"/>
      <w:r w:rsidR="004A03C2" w:rsidRPr="004A03C2">
        <w:t>cupholders</w:t>
      </w:r>
      <w:proofErr w:type="spellEnd"/>
      <w:r w:rsidR="004A03C2" w:rsidRPr="004A03C2">
        <w:t>.</w:t>
      </w:r>
    </w:p>
    <w:p w14:paraId="6DDBAA20" w14:textId="77777777" w:rsidR="00E61E6C" w:rsidRDefault="00E61E6C">
      <w:pPr>
        <w:pStyle w:val="NoSpacing"/>
        <w:spacing w:line="360" w:lineRule="auto"/>
        <w:rPr>
          <w:u w:color="4687FF"/>
        </w:rPr>
      </w:pPr>
    </w:p>
    <w:p w14:paraId="5A95E615" w14:textId="77777777" w:rsidR="004A03C2" w:rsidRPr="004A03C2" w:rsidRDefault="002A1FAB" w:rsidP="004A03C2">
      <w:pPr>
        <w:pStyle w:val="NoSpacing"/>
        <w:spacing w:line="360" w:lineRule="auto"/>
        <w:rPr>
          <w:rFonts w:ascii="Helvetica" w:hAnsi="Helvetica"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 xml:space="preserve">About </w:t>
      </w:r>
      <w:proofErr w:type="spellStart"/>
      <w:r>
        <w:rPr>
          <w:rFonts w:ascii="Helvetica" w:hAnsi="Helvetica"/>
          <w:b/>
          <w:bCs/>
          <w:shd w:val="clear" w:color="auto" w:fill="FFFFFF"/>
        </w:rPr>
        <w:t>Bayliner</w:t>
      </w:r>
      <w:proofErr w:type="spellEnd"/>
      <w:r>
        <w:rPr>
          <w:rFonts w:ascii="Helvetica" w:eastAsia="Helvetica" w:hAnsi="Helvetica" w:cs="Helvetica"/>
          <w:b/>
          <w:bCs/>
          <w:shd w:val="clear" w:color="auto" w:fill="FFFFFF"/>
        </w:rPr>
        <w:br/>
      </w:r>
      <w:r w:rsidR="004A03C2" w:rsidRPr="004A03C2">
        <w:rPr>
          <w:rFonts w:ascii="Helvetica" w:hAnsi="Helvetica"/>
          <w:shd w:val="clear" w:color="auto" w:fill="FFFFFF"/>
        </w:rPr>
        <w:t xml:space="preserve">Headquartered in Knoxville, TN, </w:t>
      </w:r>
      <w:proofErr w:type="spellStart"/>
      <w:r w:rsidR="004A03C2" w:rsidRPr="004A03C2">
        <w:rPr>
          <w:rFonts w:ascii="Helvetica" w:hAnsi="Helvetica"/>
          <w:shd w:val="clear" w:color="auto" w:fill="FFFFFF"/>
        </w:rPr>
        <w:t>Bayliner</w:t>
      </w:r>
      <w:proofErr w:type="spellEnd"/>
      <w:r w:rsidR="004A03C2" w:rsidRPr="004A03C2">
        <w:rPr>
          <w:rFonts w:ascii="Helvetica" w:hAnsi="Helvetica"/>
          <w:shd w:val="clear" w:color="auto" w:fill="FFFFFF"/>
        </w:rPr>
        <w:t xml:space="preserve"> is a recognized global leader in the fiberglass</w:t>
      </w:r>
    </w:p>
    <w:p w14:paraId="43A89DCD" w14:textId="77777777" w:rsidR="004A03C2" w:rsidRPr="004A03C2" w:rsidRDefault="004A03C2" w:rsidP="004A03C2">
      <w:pPr>
        <w:pStyle w:val="NoSpacing"/>
        <w:spacing w:line="360" w:lineRule="auto"/>
        <w:rPr>
          <w:rFonts w:ascii="Helvetica" w:hAnsi="Helvetica"/>
          <w:shd w:val="clear" w:color="auto" w:fill="FFFFFF"/>
        </w:rPr>
      </w:pPr>
      <w:r w:rsidRPr="004A03C2">
        <w:rPr>
          <w:rFonts w:ascii="Helvetica" w:hAnsi="Helvetica"/>
          <w:shd w:val="clear" w:color="auto" w:fill="FFFFFF"/>
        </w:rPr>
        <w:t>recreational boating industry. Through quality craftsmanship and a diverse product offering,</w:t>
      </w:r>
    </w:p>
    <w:p w14:paraId="36BAAA13" w14:textId="77777777" w:rsidR="004A03C2" w:rsidRPr="004A03C2" w:rsidRDefault="004A03C2" w:rsidP="004A03C2">
      <w:pPr>
        <w:pStyle w:val="NoSpacing"/>
        <w:spacing w:line="360" w:lineRule="auto"/>
        <w:rPr>
          <w:rFonts w:ascii="Helvetica" w:hAnsi="Helvetica"/>
          <w:shd w:val="clear" w:color="auto" w:fill="FFFFFF"/>
        </w:rPr>
      </w:pPr>
      <w:proofErr w:type="spellStart"/>
      <w:r w:rsidRPr="004A03C2">
        <w:rPr>
          <w:rFonts w:ascii="Helvetica" w:hAnsi="Helvetica"/>
          <w:shd w:val="clear" w:color="auto" w:fill="FFFFFF"/>
        </w:rPr>
        <w:t>Bayliner</w:t>
      </w:r>
      <w:proofErr w:type="spellEnd"/>
      <w:r w:rsidRPr="004A03C2">
        <w:rPr>
          <w:rFonts w:ascii="Helvetica" w:hAnsi="Helvetica"/>
          <w:shd w:val="clear" w:color="auto" w:fill="FFFFFF"/>
        </w:rPr>
        <w:t xml:space="preserve"> strives to make boating an accessible, affordable pastime for everyone worldwide.</w:t>
      </w:r>
    </w:p>
    <w:p w14:paraId="321B6442" w14:textId="77777777" w:rsidR="004A03C2" w:rsidRPr="004A03C2" w:rsidRDefault="004A03C2" w:rsidP="004A03C2">
      <w:pPr>
        <w:pStyle w:val="NoSpacing"/>
        <w:spacing w:line="360" w:lineRule="auto"/>
        <w:rPr>
          <w:rFonts w:ascii="Helvetica" w:hAnsi="Helvetica"/>
          <w:shd w:val="clear" w:color="auto" w:fill="FFFFFF"/>
        </w:rPr>
      </w:pPr>
      <w:r w:rsidRPr="004A03C2">
        <w:rPr>
          <w:rFonts w:ascii="Helvetica" w:hAnsi="Helvetica"/>
          <w:shd w:val="clear" w:color="auto" w:fill="FFFFFF"/>
        </w:rPr>
        <w:t xml:space="preserve">For more information, visit www.global.bayliner.com. </w:t>
      </w:r>
      <w:proofErr w:type="spellStart"/>
      <w:r w:rsidRPr="004A03C2">
        <w:rPr>
          <w:rFonts w:ascii="Helvetica" w:hAnsi="Helvetica"/>
          <w:shd w:val="clear" w:color="auto" w:fill="FFFFFF"/>
        </w:rPr>
        <w:t>Bayliner</w:t>
      </w:r>
      <w:proofErr w:type="spellEnd"/>
      <w:r w:rsidRPr="004A03C2">
        <w:rPr>
          <w:rFonts w:ascii="Helvetica" w:hAnsi="Helvetica"/>
          <w:shd w:val="clear" w:color="auto" w:fill="FFFFFF"/>
        </w:rPr>
        <w:t xml:space="preserve"> is a brand of Brunswick</w:t>
      </w:r>
    </w:p>
    <w:p w14:paraId="5860F41B" w14:textId="5FE20B25" w:rsidR="00E61E6C" w:rsidRDefault="004A03C2" w:rsidP="004A03C2">
      <w:pPr>
        <w:pStyle w:val="NoSpacing"/>
        <w:spacing w:line="360" w:lineRule="auto"/>
        <w:rPr>
          <w:rFonts w:ascii="Helvetica" w:hAnsi="Helvetica"/>
          <w:shd w:val="clear" w:color="auto" w:fill="FFFFFF"/>
        </w:rPr>
      </w:pPr>
      <w:r w:rsidRPr="004A03C2">
        <w:rPr>
          <w:rFonts w:ascii="Helvetica" w:hAnsi="Helvetica"/>
          <w:shd w:val="clear" w:color="auto" w:fill="FFFFFF"/>
        </w:rPr>
        <w:t>Corporation (NYSE: BC).</w:t>
      </w:r>
    </w:p>
    <w:p w14:paraId="3ABEC7E9" w14:textId="77777777" w:rsidR="004A03C2" w:rsidRDefault="004A03C2" w:rsidP="004A03C2">
      <w:pPr>
        <w:pStyle w:val="NoSpacing"/>
        <w:spacing w:line="360" w:lineRule="auto"/>
        <w:rPr>
          <w:rStyle w:val="None"/>
          <w:rFonts w:ascii="Helvetica" w:eastAsia="Helvetica" w:hAnsi="Helvetica" w:cs="Helvetica"/>
          <w:sz w:val="20"/>
          <w:szCs w:val="20"/>
          <w:shd w:val="clear" w:color="auto" w:fill="FFFFFF"/>
        </w:rPr>
      </w:pPr>
    </w:p>
    <w:p w14:paraId="1A8185AE" w14:textId="77777777" w:rsidR="00E61E6C" w:rsidRDefault="002A1FAB">
      <w:pPr>
        <w:pStyle w:val="BodyAA"/>
        <w:spacing w:after="200" w:line="360" w:lineRule="auto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About Brunswick</w:t>
      </w:r>
    </w:p>
    <w:p w14:paraId="75F21DD4" w14:textId="77777777" w:rsidR="00E61E6C" w:rsidRDefault="002A1FAB">
      <w:pPr>
        <w:pStyle w:val="Default"/>
        <w:spacing w:line="360" w:lineRule="auto"/>
        <w:rPr>
          <w:rStyle w:val="None"/>
          <w:sz w:val="24"/>
          <w:szCs w:val="24"/>
          <w:u w:color="000000"/>
        </w:rPr>
      </w:pPr>
      <w:r>
        <w:rPr>
          <w:rStyle w:val="None"/>
          <w:sz w:val="24"/>
          <w:szCs w:val="24"/>
          <w:u w:color="000000"/>
        </w:rPr>
        <w:t>Headquartered in Lake Forest, IL</w:t>
      </w:r>
      <w:r>
        <w:rPr>
          <w:rStyle w:val="None"/>
          <w:sz w:val="24"/>
          <w:szCs w:val="24"/>
          <w:u w:color="000000"/>
          <w:lang w:val="de-DE"/>
        </w:rPr>
        <w:t>, Brunswick Corporation</w:t>
      </w:r>
      <w:r>
        <w:rPr>
          <w:rStyle w:val="None"/>
          <w:sz w:val="24"/>
          <w:szCs w:val="24"/>
          <w:u w:color="000000"/>
          <w:lang w:val="fr-FR"/>
        </w:rPr>
        <w:t>’</w:t>
      </w:r>
      <w:r>
        <w:rPr>
          <w:rStyle w:val="None"/>
          <w:sz w:val="24"/>
          <w:szCs w:val="24"/>
          <w:u w:color="000000"/>
        </w:rPr>
        <w:t xml:space="preserve">s leading consumer brands include Mercury and Mariner outboard engines; Mercury </w:t>
      </w:r>
      <w:proofErr w:type="spellStart"/>
      <w:r>
        <w:rPr>
          <w:rStyle w:val="None"/>
          <w:sz w:val="24"/>
          <w:szCs w:val="24"/>
          <w:u w:color="000000"/>
        </w:rPr>
        <w:t>MerCruiser</w:t>
      </w:r>
      <w:proofErr w:type="spellEnd"/>
      <w:r>
        <w:rPr>
          <w:rStyle w:val="None"/>
          <w:sz w:val="24"/>
          <w:szCs w:val="24"/>
          <w:u w:color="000000"/>
        </w:rPr>
        <w:t xml:space="preserve"> sterndrives and inboard engines; </w:t>
      </w:r>
      <w:proofErr w:type="spellStart"/>
      <w:r>
        <w:rPr>
          <w:rStyle w:val="None"/>
          <w:sz w:val="24"/>
          <w:szCs w:val="24"/>
          <w:u w:color="000000"/>
        </w:rPr>
        <w:t>MotorGuide</w:t>
      </w:r>
      <w:proofErr w:type="spellEnd"/>
      <w:r>
        <w:rPr>
          <w:rStyle w:val="None"/>
          <w:sz w:val="24"/>
          <w:szCs w:val="24"/>
          <w:u w:color="000000"/>
        </w:rPr>
        <w:t xml:space="preserve"> trolling motors; Attwood, </w:t>
      </w:r>
      <w:proofErr w:type="spellStart"/>
      <w:r>
        <w:rPr>
          <w:rStyle w:val="None"/>
          <w:sz w:val="24"/>
          <w:szCs w:val="24"/>
          <w:u w:color="000000"/>
        </w:rPr>
        <w:t>Garelick</w:t>
      </w:r>
      <w:proofErr w:type="spellEnd"/>
      <w:r>
        <w:rPr>
          <w:rStyle w:val="None"/>
          <w:sz w:val="24"/>
          <w:szCs w:val="24"/>
          <w:u w:color="000000"/>
        </w:rPr>
        <w:t xml:space="preserve"> and Whale marine parts and accessories; Land 'N' Sea, Kellogg Marine, Payne</w:t>
      </w:r>
      <w:r>
        <w:rPr>
          <w:rStyle w:val="None"/>
          <w:sz w:val="24"/>
          <w:szCs w:val="24"/>
          <w:u w:color="000000"/>
          <w:lang w:val="fr-FR"/>
        </w:rPr>
        <w:t>’</w:t>
      </w:r>
      <w:r>
        <w:rPr>
          <w:rStyle w:val="None"/>
          <w:sz w:val="24"/>
          <w:szCs w:val="24"/>
          <w:u w:color="000000"/>
        </w:rPr>
        <w:t xml:space="preserve">s Marine and BLA parts and accessories distributors; </w:t>
      </w:r>
      <w:proofErr w:type="spellStart"/>
      <w:r>
        <w:rPr>
          <w:rStyle w:val="None"/>
          <w:sz w:val="24"/>
          <w:szCs w:val="24"/>
          <w:u w:color="000000"/>
        </w:rPr>
        <w:t>Bayliner</w:t>
      </w:r>
      <w:proofErr w:type="spellEnd"/>
      <w:r>
        <w:rPr>
          <w:rStyle w:val="None"/>
          <w:sz w:val="24"/>
          <w:szCs w:val="24"/>
          <w:u w:color="000000"/>
        </w:rPr>
        <w:t xml:space="preserve">, Boston Whaler, Brunswick Commercial and Government Products, </w:t>
      </w:r>
      <w:proofErr w:type="spellStart"/>
      <w:r>
        <w:rPr>
          <w:rStyle w:val="None"/>
          <w:sz w:val="24"/>
          <w:szCs w:val="24"/>
          <w:u w:color="000000"/>
        </w:rPr>
        <w:t>Crestliner</w:t>
      </w:r>
      <w:proofErr w:type="spellEnd"/>
      <w:r>
        <w:rPr>
          <w:rStyle w:val="None"/>
          <w:sz w:val="24"/>
          <w:szCs w:val="24"/>
          <w:u w:color="000000"/>
        </w:rPr>
        <w:t xml:space="preserve">, Cypress Cay, Harris, Heyday, Lowe, Lund, Meridian, </w:t>
      </w:r>
      <w:proofErr w:type="spellStart"/>
      <w:r>
        <w:rPr>
          <w:rStyle w:val="None"/>
          <w:sz w:val="24"/>
          <w:szCs w:val="24"/>
          <w:u w:color="000000"/>
        </w:rPr>
        <w:t>Princecraft</w:t>
      </w:r>
      <w:proofErr w:type="spellEnd"/>
      <w:r>
        <w:rPr>
          <w:rStyle w:val="None"/>
          <w:sz w:val="24"/>
          <w:szCs w:val="24"/>
          <w:u w:color="000000"/>
        </w:rPr>
        <w:t xml:space="preserve">, Quicksilver, </w:t>
      </w:r>
      <w:proofErr w:type="spellStart"/>
      <w:r>
        <w:rPr>
          <w:rStyle w:val="None"/>
          <w:sz w:val="24"/>
          <w:szCs w:val="24"/>
          <w:u w:color="000000"/>
        </w:rPr>
        <w:t>Rayglass</w:t>
      </w:r>
      <w:proofErr w:type="spellEnd"/>
      <w:r>
        <w:rPr>
          <w:rStyle w:val="None"/>
          <w:sz w:val="24"/>
          <w:szCs w:val="24"/>
          <w:u w:color="000000"/>
        </w:rPr>
        <w:t xml:space="preserve">, Sea Ray, Thunder Jet and </w:t>
      </w:r>
      <w:proofErr w:type="spellStart"/>
      <w:r>
        <w:rPr>
          <w:rStyle w:val="None"/>
          <w:sz w:val="24"/>
          <w:szCs w:val="24"/>
          <w:u w:color="000000"/>
        </w:rPr>
        <w:t>Uttern</w:t>
      </w:r>
      <w:proofErr w:type="spellEnd"/>
      <w:r>
        <w:rPr>
          <w:rStyle w:val="None"/>
          <w:sz w:val="24"/>
          <w:szCs w:val="24"/>
          <w:u w:color="000000"/>
        </w:rPr>
        <w:t xml:space="preserve">; Life Fitness, Hammer Strength, </w:t>
      </w:r>
      <w:proofErr w:type="spellStart"/>
      <w:r>
        <w:rPr>
          <w:rStyle w:val="None"/>
          <w:sz w:val="24"/>
          <w:szCs w:val="24"/>
          <w:u w:color="000000"/>
        </w:rPr>
        <w:t>Cybex</w:t>
      </w:r>
      <w:proofErr w:type="spellEnd"/>
      <w:r>
        <w:rPr>
          <w:rStyle w:val="None"/>
          <w:sz w:val="24"/>
          <w:szCs w:val="24"/>
          <w:u w:color="000000"/>
        </w:rPr>
        <w:t xml:space="preserve">, Indoor Cycling Group  and SCIFIT fitness equipment; </w:t>
      </w:r>
      <w:proofErr w:type="spellStart"/>
      <w:r>
        <w:rPr>
          <w:rStyle w:val="None"/>
          <w:sz w:val="24"/>
          <w:szCs w:val="24"/>
          <w:u w:color="000000"/>
        </w:rPr>
        <w:t>InMovement</w:t>
      </w:r>
      <w:proofErr w:type="spellEnd"/>
      <w:r>
        <w:rPr>
          <w:rStyle w:val="None"/>
          <w:sz w:val="24"/>
          <w:szCs w:val="24"/>
          <w:u w:color="000000"/>
        </w:rPr>
        <w:t xml:space="preserve"> products and services for productive well-being; and Brunswick billiards tables, accessories and game room furniture. For more information, visit http://www.brunswick.com.</w:t>
      </w:r>
    </w:p>
    <w:p w14:paraId="5625C549" w14:textId="77777777" w:rsidR="008F74E8" w:rsidRDefault="008F74E8">
      <w:pPr>
        <w:pStyle w:val="Default"/>
        <w:spacing w:line="360" w:lineRule="auto"/>
        <w:rPr>
          <w:rStyle w:val="None"/>
          <w:sz w:val="24"/>
          <w:szCs w:val="24"/>
          <w:u w:color="000000"/>
        </w:rPr>
      </w:pPr>
    </w:p>
    <w:p w14:paraId="1C661BA4" w14:textId="2EECD623" w:rsidR="008F74E8" w:rsidRPr="003C6154" w:rsidRDefault="003C6154">
      <w:pPr>
        <w:pStyle w:val="Default"/>
        <w:spacing w:line="360" w:lineRule="auto"/>
        <w:rPr>
          <w:rStyle w:val="None"/>
          <w:u w:color="000000"/>
        </w:rPr>
      </w:pPr>
      <w:r w:rsidRPr="00D50886">
        <w:rPr>
          <w:rStyle w:val="None"/>
          <w:u w:color="000000"/>
        </w:rPr>
        <w:t>High resolution photos availa</w:t>
      </w:r>
      <w:r>
        <w:rPr>
          <w:rStyle w:val="None"/>
          <w:u w:color="000000"/>
        </w:rPr>
        <w:t>ble for download and media use</w:t>
      </w:r>
      <w:r w:rsidR="008F74E8">
        <w:rPr>
          <w:rStyle w:val="None"/>
          <w:sz w:val="24"/>
          <w:szCs w:val="24"/>
          <w:u w:color="000000"/>
        </w:rPr>
        <w:t xml:space="preserve">: </w:t>
      </w:r>
      <w:r w:rsidR="008F74E8" w:rsidRPr="003C6154">
        <w:rPr>
          <w:rStyle w:val="None"/>
          <w:u w:color="000000"/>
        </w:rPr>
        <w:t>https://bit.ly/2gJw1KT</w:t>
      </w:r>
    </w:p>
    <w:p w14:paraId="646F4201" w14:textId="77777777" w:rsidR="00E61E6C" w:rsidRDefault="00E61E6C">
      <w:pPr>
        <w:pStyle w:val="Default"/>
        <w:rPr>
          <w:rStyle w:val="None"/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1B440119" w14:textId="77777777" w:rsidR="00E61E6C" w:rsidRDefault="002A1FAB">
      <w:pPr>
        <w:pStyle w:val="NoSpacing"/>
        <w:spacing w:line="360" w:lineRule="auto"/>
        <w:jc w:val="center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# # #</w:t>
      </w:r>
    </w:p>
    <w:p w14:paraId="400671A5" w14:textId="77777777" w:rsidR="00E61E6C" w:rsidRDefault="00E61E6C">
      <w:pPr>
        <w:pStyle w:val="NoSpacing"/>
        <w:spacing w:line="360" w:lineRule="auto"/>
      </w:pPr>
    </w:p>
    <w:sectPr w:rsidR="00E61E6C">
      <w:headerReference w:type="default" r:id="rId7"/>
      <w:footerReference w:type="default" r:id="rId8"/>
      <w:pgSz w:w="12240" w:h="15840"/>
      <w:pgMar w:top="1440" w:right="72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12CBE" w14:textId="77777777" w:rsidR="00E560B6" w:rsidRDefault="00E560B6">
      <w:r>
        <w:separator/>
      </w:r>
    </w:p>
  </w:endnote>
  <w:endnote w:type="continuationSeparator" w:id="0">
    <w:p w14:paraId="653FECB3" w14:textId="77777777" w:rsidR="00E560B6" w:rsidRDefault="00E5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6EEE" w14:textId="77777777" w:rsidR="00E61E6C" w:rsidRDefault="00E61E6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1A2B2" w14:textId="77777777" w:rsidR="00E560B6" w:rsidRDefault="00E560B6">
      <w:r>
        <w:separator/>
      </w:r>
    </w:p>
  </w:footnote>
  <w:footnote w:type="continuationSeparator" w:id="0">
    <w:p w14:paraId="54339AE1" w14:textId="77777777" w:rsidR="00E560B6" w:rsidRDefault="00E560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B6F9" w14:textId="77777777" w:rsidR="00E61E6C" w:rsidRDefault="00E61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6C"/>
    <w:rsid w:val="00063681"/>
    <w:rsid w:val="002A1FAB"/>
    <w:rsid w:val="00396B3F"/>
    <w:rsid w:val="003A1783"/>
    <w:rsid w:val="003C6154"/>
    <w:rsid w:val="004A03C2"/>
    <w:rsid w:val="00500F4E"/>
    <w:rsid w:val="0052300C"/>
    <w:rsid w:val="00555C25"/>
    <w:rsid w:val="005F5721"/>
    <w:rsid w:val="00692CC4"/>
    <w:rsid w:val="006A4B29"/>
    <w:rsid w:val="006B0058"/>
    <w:rsid w:val="006D3E7D"/>
    <w:rsid w:val="00736911"/>
    <w:rsid w:val="00795FE7"/>
    <w:rsid w:val="008F74E8"/>
    <w:rsid w:val="00A21D98"/>
    <w:rsid w:val="00BA3D67"/>
    <w:rsid w:val="00BD0AB5"/>
    <w:rsid w:val="00D52BD8"/>
    <w:rsid w:val="00DB3A08"/>
    <w:rsid w:val="00DF0BD4"/>
    <w:rsid w:val="00E34F80"/>
    <w:rsid w:val="00E560B6"/>
    <w:rsid w:val="00E61E6C"/>
    <w:rsid w:val="00F81AD4"/>
    <w:rsid w:val="00F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95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shd w:val="clear" w:color="auto" w:fill="FFFFFF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6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8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2933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Dominic Tricase</cp:lastModifiedBy>
  <cp:revision>8</cp:revision>
  <dcterms:created xsi:type="dcterms:W3CDTF">2017-05-02T20:59:00Z</dcterms:created>
  <dcterms:modified xsi:type="dcterms:W3CDTF">2017-06-15T19:49:00Z</dcterms:modified>
</cp:coreProperties>
</file>